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TOWN OF LEYDEN CONSERVATION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MEETING 1/22/2023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Attendees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Evan Abramson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Janell Howard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Karen O’Neil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Don Sadowsky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Discussed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Solar bylaw -- town has a bylaw requiring large solar facility to be certified pollinator friendly by UMass; it’s being reviewed by AG’s office; ConCom would like to review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Largest solar could be 5 acres, no more than 3 clear cut; Evan would like a wooded buffer</w:t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t xml:space="preserve">Evan will send previous minutes to town clerk towncler@townofleyden.com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  <w:t xml:space="preserve">Allow swimming in Green River Reservoir in Leyden, for Leyden residents in Greenfield? -- Evan’s personal idea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MACC dues notice was 6 month premature, can’t submit to Finance Committee until June</w:t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  <w:t xml:space="preserve">Minutes approved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Knotweed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  <w:t xml:space="preserve">Put together fact sheet</w:t>
      </w:r>
    </w:p>
    <w:p w:rsidR="00000000" w:rsidDel="00000000" w:rsidP="00000000" w:rsidRDefault="00000000" w:rsidRPr="00000000" w14:paraId="0000001D">
      <w:pPr>
        <w:spacing w:line="240" w:lineRule="auto"/>
        <w:rPr/>
      </w:pPr>
      <w:r w:rsidDel="00000000" w:rsidR="00000000" w:rsidRPr="00000000">
        <w:rPr>
          <w:rtl w:val="0"/>
        </w:rPr>
        <w:t xml:space="preserve">ConCom hold an info session, cosponsored by Hwy Dept, on knotweed on town roads</w:t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  <w:t xml:space="preserve">How much time in advance for an information session needed?</w:t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  <w:t xml:space="preserve">Evan will draft a presentation, with the intent of having a meeting in March</w:t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  <w:t xml:space="preserve">Will explain the problem, where knotweed has been found, and the options for control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  <w:t xml:space="preserve">Sugg overseeding native grasses where knotweed was, such as river oats or virginia wild rye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  <w:t xml:space="preserve">Send resources to Evan by Feb. 2</w:t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  <w:t xml:space="preserve">Plan: first the info session, then present to the selectboard, then for a vote at the town meeting</w:t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  <w:t xml:space="preserve">Next ConCom mtg Feb. 12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dRDKWNzCWOOXx4Z8/jHFsB7HJA==">CgMxLjA4AHIhMUE3S3FMeU1FVVpub2NKTExfa2R0SHFmMnowXzAtR2h4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